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E809" w14:textId="3B277ABD" w:rsidR="00174563" w:rsidRPr="00827450" w:rsidRDefault="000F6B59" w:rsidP="00ED2A40">
      <w:pPr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Compliance</w:t>
      </w:r>
      <w:r w:rsidR="006D7F9D">
        <w:rPr>
          <w:b/>
          <w:sz w:val="28"/>
          <w:szCs w:val="28"/>
        </w:rPr>
        <w:t xml:space="preserve"> and Data</w:t>
      </w:r>
      <w:r>
        <w:rPr>
          <w:b/>
          <w:sz w:val="28"/>
          <w:szCs w:val="28"/>
        </w:rPr>
        <w:t xml:space="preserve"> Administrator</w:t>
      </w:r>
    </w:p>
    <w:p w14:paraId="0C24726C" w14:textId="77777777" w:rsidR="008A3E86" w:rsidRDefault="008A3E86" w:rsidP="00827450">
      <w:pPr>
        <w:ind w:right="-720"/>
      </w:pPr>
    </w:p>
    <w:p w14:paraId="6D4641D8" w14:textId="6F2AE524" w:rsidR="008A3E86" w:rsidRDefault="00D87B48" w:rsidP="008A0B49">
      <w:pPr>
        <w:ind w:right="-720"/>
        <w:jc w:val="center"/>
      </w:pPr>
      <w:r>
        <w:t xml:space="preserve">The </w:t>
      </w:r>
      <w:r w:rsidR="009C275D">
        <w:t>Greater Texoma Utility Authority</w:t>
      </w:r>
      <w:r w:rsidR="008A3E86">
        <w:t xml:space="preserve"> is accepting resumes</w:t>
      </w:r>
      <w:r w:rsidR="009C275D">
        <w:t xml:space="preserve"> </w:t>
      </w:r>
      <w:r w:rsidR="008A3E86">
        <w:t xml:space="preserve">for the position </w:t>
      </w:r>
      <w:r w:rsidR="008A3E86" w:rsidRPr="008A0B49">
        <w:t xml:space="preserve">of </w:t>
      </w:r>
      <w:r w:rsidR="00DA4971">
        <w:t>Compliance</w:t>
      </w:r>
      <w:r w:rsidR="006D7F9D">
        <w:t xml:space="preserve"> and Data</w:t>
      </w:r>
      <w:r w:rsidR="00DA4971">
        <w:t xml:space="preserve"> Administrator</w:t>
      </w:r>
      <w:r w:rsidR="008A3E86" w:rsidRPr="00827450">
        <w:t>.</w:t>
      </w:r>
      <w:r w:rsidR="009C275D" w:rsidRPr="00827450">
        <w:t xml:space="preserve"> The </w:t>
      </w:r>
      <w:r w:rsidR="00DA4971">
        <w:t>Compliance</w:t>
      </w:r>
      <w:r w:rsidR="006D7F9D">
        <w:t xml:space="preserve"> and Data</w:t>
      </w:r>
      <w:r w:rsidR="00DA4971">
        <w:t xml:space="preserve"> Administrator</w:t>
      </w:r>
      <w:r w:rsidR="009C275D" w:rsidRPr="008A0B49">
        <w:t xml:space="preserve"> will provide services </w:t>
      </w:r>
      <w:r w:rsidR="009C275D">
        <w:t xml:space="preserve">for the </w:t>
      </w:r>
      <w:r>
        <w:t xml:space="preserve">North Texas </w:t>
      </w:r>
      <w:r w:rsidR="009C275D">
        <w:t xml:space="preserve">and </w:t>
      </w:r>
      <w:r>
        <w:t>Red River</w:t>
      </w:r>
      <w:r w:rsidR="009C275D">
        <w:t xml:space="preserve"> </w:t>
      </w:r>
      <w:r w:rsidR="009C275D" w:rsidRPr="00827450">
        <w:t>Groundwater Conservation Districts.</w:t>
      </w:r>
    </w:p>
    <w:p w14:paraId="3B58E68B" w14:textId="77777777" w:rsidR="00AA25DC" w:rsidRDefault="00AA25DC" w:rsidP="00827450">
      <w:pPr>
        <w:ind w:right="-720"/>
      </w:pPr>
    </w:p>
    <w:p w14:paraId="5C912BB3" w14:textId="77777777" w:rsidR="008A3E86" w:rsidRPr="00827450" w:rsidRDefault="009C275D" w:rsidP="00827450">
      <w:pPr>
        <w:ind w:right="-720"/>
        <w:rPr>
          <w:b/>
          <w:u w:val="single"/>
        </w:rPr>
      </w:pPr>
      <w:r w:rsidRPr="00827450">
        <w:rPr>
          <w:b/>
          <w:u w:val="single"/>
        </w:rPr>
        <w:t xml:space="preserve">Job </w:t>
      </w:r>
      <w:r w:rsidR="008A3E86" w:rsidRPr="00827450">
        <w:rPr>
          <w:b/>
          <w:u w:val="single"/>
        </w:rPr>
        <w:t>Description:</w:t>
      </w:r>
    </w:p>
    <w:p w14:paraId="48465DA0" w14:textId="37DC4BF2" w:rsidR="00AA25DC" w:rsidRDefault="00AA25DC" w:rsidP="00827450">
      <w:pPr>
        <w:numPr>
          <w:ilvl w:val="0"/>
          <w:numId w:val="14"/>
        </w:numPr>
        <w:ind w:right="-720"/>
      </w:pPr>
      <w:r>
        <w:t>Contact and interact with well owners</w:t>
      </w:r>
      <w:r w:rsidR="008D45FA">
        <w:t>,</w:t>
      </w:r>
      <w:r>
        <w:t xml:space="preserve"> drillers</w:t>
      </w:r>
      <w:r w:rsidR="008D45FA">
        <w:t>, and groundwater producers</w:t>
      </w:r>
    </w:p>
    <w:p w14:paraId="4D0E7002" w14:textId="407BDF83" w:rsidR="008513AF" w:rsidRDefault="008513AF" w:rsidP="008513AF">
      <w:pPr>
        <w:numPr>
          <w:ilvl w:val="0"/>
          <w:numId w:val="14"/>
        </w:numPr>
        <w:ind w:right="-720"/>
      </w:pPr>
      <w:r>
        <w:t>Quickly become knowledgeable of District</w:t>
      </w:r>
      <w:r w:rsidR="008D45FA">
        <w:t>s’</w:t>
      </w:r>
      <w:r>
        <w:t xml:space="preserve"> rules and management plans</w:t>
      </w:r>
    </w:p>
    <w:p w14:paraId="287266FE" w14:textId="3940B0B3" w:rsidR="00462D0F" w:rsidRDefault="00462D0F" w:rsidP="00827450">
      <w:pPr>
        <w:numPr>
          <w:ilvl w:val="0"/>
          <w:numId w:val="14"/>
        </w:numPr>
        <w:ind w:right="-720"/>
      </w:pPr>
      <w:r>
        <w:t xml:space="preserve">Enter </w:t>
      </w:r>
      <w:r w:rsidR="00CA17DC">
        <w:t xml:space="preserve">and interpret </w:t>
      </w:r>
      <w:r>
        <w:t xml:space="preserve">data </w:t>
      </w:r>
      <w:r w:rsidR="00CA17DC">
        <w:t>using</w:t>
      </w:r>
      <w:r>
        <w:t xml:space="preserve"> the District</w:t>
      </w:r>
      <w:r w:rsidR="00D87B48">
        <w:t>s</w:t>
      </w:r>
      <w:r>
        <w:t>’</w:t>
      </w:r>
      <w:r w:rsidR="00CA17DC">
        <w:t xml:space="preserve"> online</w:t>
      </w:r>
      <w:r>
        <w:t xml:space="preserve"> database</w:t>
      </w:r>
      <w:r w:rsidR="00D87B48">
        <w:t>s</w:t>
      </w:r>
      <w:r w:rsidR="00CA17DC">
        <w:t xml:space="preserve"> and Microsoft Excel</w:t>
      </w:r>
    </w:p>
    <w:p w14:paraId="01C79ED2" w14:textId="5C4E2660" w:rsidR="00F45E91" w:rsidRDefault="00A316DE" w:rsidP="00827450">
      <w:pPr>
        <w:numPr>
          <w:ilvl w:val="0"/>
          <w:numId w:val="14"/>
        </w:numPr>
        <w:ind w:right="-720"/>
      </w:pPr>
      <w:r>
        <w:t>Approve and maintain users of the Districts’ databases. This include communicating with the users</w:t>
      </w:r>
    </w:p>
    <w:p w14:paraId="3D230625" w14:textId="558D8593" w:rsidR="006D7F9D" w:rsidRDefault="006D7F9D" w:rsidP="00827450">
      <w:pPr>
        <w:numPr>
          <w:ilvl w:val="0"/>
          <w:numId w:val="14"/>
        </w:numPr>
        <w:ind w:right="-720"/>
      </w:pPr>
      <w:r>
        <w:t>Other duties pertaining to the Districts’ databases</w:t>
      </w:r>
    </w:p>
    <w:p w14:paraId="3420A29D" w14:textId="460ED7D3" w:rsidR="008513AF" w:rsidRDefault="008513AF" w:rsidP="008513AF">
      <w:pPr>
        <w:numPr>
          <w:ilvl w:val="0"/>
          <w:numId w:val="14"/>
        </w:numPr>
        <w:ind w:right="-720"/>
      </w:pPr>
      <w:r>
        <w:t xml:space="preserve">Assist accounting in billing issues </w:t>
      </w:r>
    </w:p>
    <w:p w14:paraId="564C9FAB" w14:textId="0F82AD6E" w:rsidR="008513AF" w:rsidRDefault="008513AF" w:rsidP="008513AF">
      <w:pPr>
        <w:numPr>
          <w:ilvl w:val="0"/>
          <w:numId w:val="14"/>
        </w:numPr>
        <w:ind w:right="-720"/>
      </w:pPr>
      <w:r>
        <w:t>Assist in reviewing and approving submitted well registration applications</w:t>
      </w:r>
    </w:p>
    <w:p w14:paraId="23440FC8" w14:textId="19D6B0ED" w:rsidR="008513AF" w:rsidRDefault="006D7F9D" w:rsidP="008513AF">
      <w:pPr>
        <w:numPr>
          <w:ilvl w:val="0"/>
          <w:numId w:val="14"/>
        </w:numPr>
        <w:ind w:right="-720"/>
      </w:pPr>
      <w:r>
        <w:t>Create monthly and quarterly reports as required by the Districts’ management plans</w:t>
      </w:r>
    </w:p>
    <w:p w14:paraId="5E610699" w14:textId="7979BC6A" w:rsidR="00C31312" w:rsidRDefault="00C31312" w:rsidP="00C31312">
      <w:pPr>
        <w:numPr>
          <w:ilvl w:val="0"/>
          <w:numId w:val="14"/>
        </w:numPr>
        <w:ind w:right="-720"/>
      </w:pPr>
      <w:r>
        <w:t>Coordinate any</w:t>
      </w:r>
      <w:r w:rsidR="009C275D">
        <w:t xml:space="preserve"> </w:t>
      </w:r>
      <w:r>
        <w:t xml:space="preserve">potential </w:t>
      </w:r>
      <w:r w:rsidR="00DF081C">
        <w:t>violations</w:t>
      </w:r>
      <w:r w:rsidR="002A1BDA">
        <w:t xml:space="preserve"> of District</w:t>
      </w:r>
      <w:r w:rsidR="00DF081C">
        <w:t>s’ Rules</w:t>
      </w:r>
    </w:p>
    <w:p w14:paraId="04F2BCB2" w14:textId="1BC8305F" w:rsidR="00C31312" w:rsidRDefault="00C31312" w:rsidP="00827450">
      <w:pPr>
        <w:numPr>
          <w:ilvl w:val="0"/>
          <w:numId w:val="14"/>
        </w:numPr>
        <w:ind w:right="-720"/>
      </w:pPr>
      <w:r w:rsidRPr="00C31312">
        <w:t xml:space="preserve">Provide support to </w:t>
      </w:r>
      <w:r>
        <w:t xml:space="preserve">Groundwater Technical Lead and Groundwater </w:t>
      </w:r>
      <w:r w:rsidRPr="00C31312">
        <w:t>Field Technicians</w:t>
      </w:r>
    </w:p>
    <w:p w14:paraId="76F6B760" w14:textId="4E3E3647" w:rsidR="008A0B49" w:rsidRDefault="00D87B48" w:rsidP="00827450">
      <w:pPr>
        <w:numPr>
          <w:ilvl w:val="0"/>
          <w:numId w:val="14"/>
        </w:numPr>
        <w:ind w:right="-720"/>
      </w:pPr>
      <w:r>
        <w:t>Provide educational assistance to the public</w:t>
      </w:r>
    </w:p>
    <w:p w14:paraId="43B520BA" w14:textId="45DDC8E9" w:rsidR="00DF081C" w:rsidRDefault="00DF081C" w:rsidP="00827450">
      <w:pPr>
        <w:numPr>
          <w:ilvl w:val="0"/>
          <w:numId w:val="14"/>
        </w:numPr>
        <w:ind w:right="-720"/>
      </w:pPr>
      <w:r>
        <w:t>Other duties as assigned by the Districts’ General Manager</w:t>
      </w:r>
    </w:p>
    <w:p w14:paraId="71E5C307" w14:textId="77777777" w:rsidR="002A1BDA" w:rsidRDefault="002A1BDA" w:rsidP="00827450">
      <w:pPr>
        <w:ind w:left="720" w:right="-720"/>
      </w:pPr>
    </w:p>
    <w:p w14:paraId="1677C5C7" w14:textId="77777777" w:rsidR="00174563" w:rsidRPr="00827450" w:rsidRDefault="002A1BDA" w:rsidP="00827450">
      <w:pPr>
        <w:ind w:right="-720"/>
        <w:rPr>
          <w:b/>
        </w:rPr>
      </w:pPr>
      <w:r>
        <w:t xml:space="preserve"> </w:t>
      </w:r>
      <w:r w:rsidR="0097795E">
        <w:rPr>
          <w:b/>
          <w:u w:val="single"/>
        </w:rPr>
        <w:t>Preferred</w:t>
      </w:r>
      <w:r w:rsidR="0097795E" w:rsidRPr="00827450">
        <w:rPr>
          <w:b/>
          <w:u w:val="single"/>
        </w:rPr>
        <w:t xml:space="preserve"> </w:t>
      </w:r>
      <w:r w:rsidR="003A255C" w:rsidRPr="00827450">
        <w:rPr>
          <w:b/>
          <w:u w:val="single"/>
        </w:rPr>
        <w:t>Qualifications:</w:t>
      </w:r>
    </w:p>
    <w:p w14:paraId="0BEB1BDE" w14:textId="77777777" w:rsidR="00CD4D01" w:rsidRDefault="003A255C" w:rsidP="00827450">
      <w:pPr>
        <w:numPr>
          <w:ilvl w:val="0"/>
          <w:numId w:val="15"/>
        </w:numPr>
        <w:ind w:right="-720"/>
      </w:pPr>
      <w:r>
        <w:t>Graduation from accredited high school required or GED equivalent</w:t>
      </w:r>
    </w:p>
    <w:p w14:paraId="5598CC71" w14:textId="77777777" w:rsidR="003A255C" w:rsidRDefault="00CD4D01" w:rsidP="00827450">
      <w:pPr>
        <w:numPr>
          <w:ilvl w:val="0"/>
          <w:numId w:val="15"/>
        </w:numPr>
        <w:ind w:right="-720"/>
      </w:pPr>
      <w:r>
        <w:t>C</w:t>
      </w:r>
      <w:r w:rsidR="003A255C">
        <w:t>ollege level course work</w:t>
      </w:r>
      <w:r w:rsidR="00D87B48">
        <w:t xml:space="preserve"> or experience</w:t>
      </w:r>
      <w:r w:rsidR="003A255C">
        <w:t xml:space="preserve"> </w:t>
      </w:r>
      <w:r>
        <w:t>in a water</w:t>
      </w:r>
      <w:r w:rsidR="00D87B48">
        <w:t>, environmental</w:t>
      </w:r>
      <w:r w:rsidR="00863C68">
        <w:t xml:space="preserve"> </w:t>
      </w:r>
      <w:r>
        <w:t>or geology related field would be beneficial</w:t>
      </w:r>
      <w:r w:rsidR="003A255C">
        <w:t>, but not a requirement</w:t>
      </w:r>
    </w:p>
    <w:p w14:paraId="61E7FF1D" w14:textId="77777777" w:rsidR="00375B19" w:rsidRDefault="00375B19" w:rsidP="00827450">
      <w:pPr>
        <w:numPr>
          <w:ilvl w:val="0"/>
          <w:numId w:val="15"/>
        </w:numPr>
        <w:ind w:right="-720"/>
      </w:pPr>
      <w:r>
        <w:t xml:space="preserve">Well Drilling or Public Water System experience </w:t>
      </w:r>
      <w:r w:rsidR="00CD4D01">
        <w:t>would be beneficial</w:t>
      </w:r>
      <w:r>
        <w:t>, but not a requirement</w:t>
      </w:r>
    </w:p>
    <w:p w14:paraId="1C32E33D" w14:textId="77777777" w:rsidR="00CD4D01" w:rsidRDefault="0097795E" w:rsidP="00827450">
      <w:pPr>
        <w:numPr>
          <w:ilvl w:val="0"/>
          <w:numId w:val="15"/>
        </w:numPr>
        <w:ind w:right="-720"/>
      </w:pPr>
      <w:r w:rsidRPr="00827450">
        <w:t>Must possess the a</w:t>
      </w:r>
      <w:r w:rsidR="00DF6DDD" w:rsidRPr="008A0B49">
        <w:t xml:space="preserve">bility to work with </w:t>
      </w:r>
      <w:r w:rsidR="00375B19" w:rsidRPr="00827450">
        <w:t>various computer programs including</w:t>
      </w:r>
      <w:r w:rsidR="00375B19">
        <w:t xml:space="preserve"> databases, </w:t>
      </w:r>
      <w:r w:rsidR="003A255C">
        <w:t>Word, Excel,</w:t>
      </w:r>
      <w:r w:rsidR="00375B19">
        <w:t xml:space="preserve"> and</w:t>
      </w:r>
      <w:r w:rsidR="003A255C">
        <w:t xml:space="preserve"> Outlook</w:t>
      </w:r>
    </w:p>
    <w:p w14:paraId="67445D9F" w14:textId="77777777" w:rsidR="00C813F9" w:rsidRDefault="00C813F9" w:rsidP="00827450">
      <w:pPr>
        <w:numPr>
          <w:ilvl w:val="0"/>
          <w:numId w:val="15"/>
        </w:numPr>
        <w:ind w:right="-720"/>
      </w:pPr>
      <w:r>
        <w:t>Must</w:t>
      </w:r>
      <w:r w:rsidR="00CA17DC">
        <w:t xml:space="preserve"> possess</w:t>
      </w:r>
      <w:r>
        <w:t xml:space="preserve"> personable nature</w:t>
      </w:r>
      <w:r w:rsidR="00375B19">
        <w:t xml:space="preserve"> to work with the public and staff</w:t>
      </w:r>
    </w:p>
    <w:p w14:paraId="44C87B06" w14:textId="77777777" w:rsidR="00375B19" w:rsidRDefault="00C813F9" w:rsidP="00827450">
      <w:pPr>
        <w:numPr>
          <w:ilvl w:val="0"/>
          <w:numId w:val="15"/>
        </w:numPr>
        <w:ind w:right="-720"/>
      </w:pPr>
      <w:r>
        <w:t>Must possess good customer service qualities</w:t>
      </w:r>
    </w:p>
    <w:p w14:paraId="5A245BFC" w14:textId="77777777" w:rsidR="00C813F9" w:rsidRDefault="00C813F9" w:rsidP="00827450">
      <w:pPr>
        <w:numPr>
          <w:ilvl w:val="0"/>
          <w:numId w:val="15"/>
        </w:numPr>
        <w:ind w:right="-720"/>
      </w:pPr>
      <w:r>
        <w:t>Strong communication skills are required, both written and verbal</w:t>
      </w:r>
    </w:p>
    <w:p w14:paraId="3FE9C556" w14:textId="77777777" w:rsidR="00C813F9" w:rsidRDefault="00375B19" w:rsidP="00827450">
      <w:pPr>
        <w:numPr>
          <w:ilvl w:val="0"/>
          <w:numId w:val="15"/>
        </w:numPr>
        <w:ind w:right="-720"/>
      </w:pPr>
      <w:r>
        <w:t>Above-</w:t>
      </w:r>
      <w:r w:rsidR="00C813F9">
        <w:t>average organizational skills and abilities</w:t>
      </w:r>
    </w:p>
    <w:p w14:paraId="06445893" w14:textId="77777777" w:rsidR="00C813F9" w:rsidRDefault="00C813F9" w:rsidP="00827450">
      <w:pPr>
        <w:numPr>
          <w:ilvl w:val="0"/>
          <w:numId w:val="15"/>
        </w:numPr>
        <w:ind w:right="-720"/>
      </w:pPr>
      <w:r>
        <w:t>Knowledge of District</w:t>
      </w:r>
      <w:r w:rsidR="00C166B0">
        <w:t>s’</w:t>
      </w:r>
      <w:r>
        <w:t xml:space="preserve"> counties, water suppliers, agriculture, and oil and gas operation </w:t>
      </w:r>
      <w:proofErr w:type="gramStart"/>
      <w:r>
        <w:t>is</w:t>
      </w:r>
      <w:proofErr w:type="gramEnd"/>
      <w:r>
        <w:t xml:space="preserve"> helpful, but not required</w:t>
      </w:r>
    </w:p>
    <w:p w14:paraId="0706BB33" w14:textId="77777777" w:rsidR="00375B19" w:rsidRDefault="00375B19" w:rsidP="00827450">
      <w:pPr>
        <w:numPr>
          <w:ilvl w:val="0"/>
          <w:numId w:val="15"/>
        </w:numPr>
        <w:ind w:right="-720"/>
      </w:pPr>
      <w:r>
        <w:t>Must have valid Texas Driver’s l</w:t>
      </w:r>
      <w:r w:rsidR="00863C68">
        <w:t>icense with good driving record</w:t>
      </w:r>
    </w:p>
    <w:p w14:paraId="2848450F" w14:textId="77777777" w:rsidR="00C813F9" w:rsidRDefault="00C813F9" w:rsidP="00827450">
      <w:pPr>
        <w:ind w:left="720" w:right="-720"/>
      </w:pPr>
    </w:p>
    <w:p w14:paraId="778E0665" w14:textId="77777777" w:rsidR="00CD4D01" w:rsidRPr="00827450" w:rsidRDefault="0097795E" w:rsidP="00827450">
      <w:pPr>
        <w:ind w:right="-720"/>
      </w:pPr>
      <w:r w:rsidRPr="00827450">
        <w:rPr>
          <w:b/>
          <w:u w:val="single"/>
        </w:rPr>
        <w:t>Physical and Other Requirements:</w:t>
      </w:r>
    </w:p>
    <w:p w14:paraId="1E984881" w14:textId="77777777" w:rsidR="00CD4D01" w:rsidRDefault="008A0B49" w:rsidP="00827450">
      <w:pPr>
        <w:numPr>
          <w:ilvl w:val="0"/>
          <w:numId w:val="15"/>
        </w:numPr>
        <w:tabs>
          <w:tab w:val="left" w:pos="360"/>
        </w:tabs>
      </w:pPr>
      <w:r>
        <w:t>Must</w:t>
      </w:r>
      <w:r w:rsidR="00CD4D01">
        <w:t xml:space="preserve"> be able to work outside in all weather conditions, traverse uneven terrain, and to carry items in excess of 50 lbs.</w:t>
      </w:r>
    </w:p>
    <w:p w14:paraId="5322416C" w14:textId="77777777" w:rsidR="00CD4D01" w:rsidRDefault="008A0B49" w:rsidP="00827450">
      <w:pPr>
        <w:numPr>
          <w:ilvl w:val="0"/>
          <w:numId w:val="15"/>
        </w:numPr>
        <w:tabs>
          <w:tab w:val="left" w:pos="360"/>
        </w:tabs>
      </w:pPr>
      <w:r>
        <w:t xml:space="preserve">Must </w:t>
      </w:r>
      <w:r w:rsidR="00CD4D01">
        <w:t xml:space="preserve">be able to work full time, 40 hours weekly </w:t>
      </w:r>
    </w:p>
    <w:p w14:paraId="6434ADCA" w14:textId="77777777" w:rsidR="00CD4D01" w:rsidRDefault="00CD4D01" w:rsidP="00827450">
      <w:pPr>
        <w:numPr>
          <w:ilvl w:val="0"/>
          <w:numId w:val="15"/>
        </w:numPr>
        <w:tabs>
          <w:tab w:val="left" w:pos="360"/>
        </w:tabs>
      </w:pPr>
      <w:r>
        <w:t>On rare occasions, evening or weekend work may be required</w:t>
      </w:r>
    </w:p>
    <w:p w14:paraId="53FC0B41" w14:textId="77777777" w:rsidR="00AA25DC" w:rsidRDefault="00AA25DC" w:rsidP="00827450">
      <w:pPr>
        <w:ind w:right="-720"/>
      </w:pPr>
    </w:p>
    <w:p w14:paraId="07489389" w14:textId="77777777" w:rsidR="00264F36" w:rsidRDefault="00264F36" w:rsidP="00827450">
      <w:pPr>
        <w:ind w:right="-720"/>
      </w:pPr>
    </w:p>
    <w:p w14:paraId="065096DC" w14:textId="77777777" w:rsidR="00264F36" w:rsidRDefault="00264F36" w:rsidP="00827450">
      <w:pPr>
        <w:ind w:right="-720"/>
      </w:pPr>
    </w:p>
    <w:p w14:paraId="5CB83037" w14:textId="77777777" w:rsidR="00882208" w:rsidRDefault="00882208" w:rsidP="00827450">
      <w:pPr>
        <w:ind w:right="-720"/>
      </w:pPr>
    </w:p>
    <w:p w14:paraId="211E93F6" w14:textId="77777777" w:rsidR="00C72D26" w:rsidRDefault="00C72D26" w:rsidP="00827450">
      <w:r w:rsidRPr="00827450">
        <w:rPr>
          <w:b/>
          <w:u w:val="single"/>
        </w:rPr>
        <w:lastRenderedPageBreak/>
        <w:t>Benefits:</w:t>
      </w:r>
    </w:p>
    <w:p w14:paraId="2D1F0003" w14:textId="77777777" w:rsidR="00462D0F" w:rsidRDefault="00462D0F" w:rsidP="00827450">
      <w:pPr>
        <w:numPr>
          <w:ilvl w:val="0"/>
          <w:numId w:val="16"/>
        </w:numPr>
        <w:tabs>
          <w:tab w:val="left" w:pos="360"/>
        </w:tabs>
      </w:pPr>
      <w:r>
        <w:t>Wages will depend o</w:t>
      </w:r>
      <w:r w:rsidR="00CD4D01">
        <w:t>n qualifications and experience</w:t>
      </w:r>
    </w:p>
    <w:p w14:paraId="19503D0C" w14:textId="77777777" w:rsidR="00C72D26" w:rsidRDefault="00C72D26" w:rsidP="00827450">
      <w:pPr>
        <w:numPr>
          <w:ilvl w:val="0"/>
          <w:numId w:val="16"/>
        </w:numPr>
        <w:tabs>
          <w:tab w:val="left" w:pos="360"/>
        </w:tabs>
      </w:pPr>
      <w:r>
        <w:t>Paid holidays</w:t>
      </w:r>
    </w:p>
    <w:p w14:paraId="3642B38D" w14:textId="77777777" w:rsidR="00C72D26" w:rsidRDefault="00462D0F" w:rsidP="00827450">
      <w:pPr>
        <w:numPr>
          <w:ilvl w:val="0"/>
          <w:numId w:val="16"/>
        </w:numPr>
        <w:tabs>
          <w:tab w:val="left" w:pos="360"/>
        </w:tabs>
      </w:pPr>
      <w:r>
        <w:t>Two weeks paid v</w:t>
      </w:r>
      <w:r w:rsidR="00C72D26">
        <w:t>acation (</w:t>
      </w:r>
      <w:r>
        <w:t>annually</w:t>
      </w:r>
      <w:r w:rsidR="00C72D26">
        <w:t>)</w:t>
      </w:r>
    </w:p>
    <w:p w14:paraId="37EEF8EC" w14:textId="77777777" w:rsidR="00C72D26" w:rsidRDefault="00462D0F" w:rsidP="00827450">
      <w:pPr>
        <w:numPr>
          <w:ilvl w:val="0"/>
          <w:numId w:val="16"/>
        </w:numPr>
        <w:tabs>
          <w:tab w:val="left" w:pos="360"/>
        </w:tabs>
      </w:pPr>
      <w:r>
        <w:t>Health, Den</w:t>
      </w:r>
      <w:r w:rsidR="00CA17DC">
        <w:t>tal and Vision i</w:t>
      </w:r>
      <w:r>
        <w:t>nsurance</w:t>
      </w:r>
    </w:p>
    <w:p w14:paraId="65D04143" w14:textId="77777777" w:rsidR="00ED2A40" w:rsidRDefault="00C72D26" w:rsidP="00827450">
      <w:pPr>
        <w:numPr>
          <w:ilvl w:val="0"/>
          <w:numId w:val="16"/>
        </w:numPr>
        <w:tabs>
          <w:tab w:val="left" w:pos="360"/>
        </w:tabs>
      </w:pPr>
      <w:r>
        <w:t xml:space="preserve">Retirement package </w:t>
      </w:r>
    </w:p>
    <w:p w14:paraId="016484C8" w14:textId="77777777" w:rsidR="00ED2A40" w:rsidRDefault="00ED2A40" w:rsidP="00827450">
      <w:pPr>
        <w:tabs>
          <w:tab w:val="left" w:pos="1125"/>
        </w:tabs>
      </w:pPr>
    </w:p>
    <w:p w14:paraId="08468D2E" w14:textId="77777777" w:rsidR="008A0B49" w:rsidRDefault="008A0B49" w:rsidP="00827450">
      <w:pPr>
        <w:tabs>
          <w:tab w:val="left" w:pos="1125"/>
        </w:tabs>
      </w:pPr>
    </w:p>
    <w:p w14:paraId="15A2CABF" w14:textId="79D9C788" w:rsidR="00ED2A40" w:rsidRDefault="008A0B49" w:rsidP="00827450">
      <w:pPr>
        <w:tabs>
          <w:tab w:val="left" w:pos="1125"/>
        </w:tabs>
      </w:pPr>
      <w:r>
        <w:t xml:space="preserve">Please send resumes to the attention of </w:t>
      </w:r>
      <w:r w:rsidR="00DF081C">
        <w:t>Paul Sigle</w:t>
      </w:r>
      <w:r w:rsidR="00ED2A40">
        <w:t xml:space="preserve"> at:</w:t>
      </w:r>
    </w:p>
    <w:p w14:paraId="2148C6BC" w14:textId="77777777" w:rsidR="00ED2A40" w:rsidRDefault="00ED2A40" w:rsidP="00827450">
      <w:pPr>
        <w:tabs>
          <w:tab w:val="left" w:pos="1125"/>
        </w:tabs>
      </w:pPr>
    </w:p>
    <w:p w14:paraId="7FFCE51C" w14:textId="77777777" w:rsidR="00ED2A40" w:rsidRDefault="00AD759F" w:rsidP="00827450">
      <w:pPr>
        <w:tabs>
          <w:tab w:val="left" w:pos="1125"/>
        </w:tabs>
      </w:pPr>
      <w:hyperlink r:id="rId6" w:history="1">
        <w:r w:rsidR="008A0B49" w:rsidRPr="00E578C5">
          <w:rPr>
            <w:rStyle w:val="Hyperlink"/>
          </w:rPr>
          <w:t>gtua@gtua.org</w:t>
        </w:r>
      </w:hyperlink>
    </w:p>
    <w:p w14:paraId="23EE5E52" w14:textId="77777777" w:rsidR="00ED2A40" w:rsidRDefault="00ED2A40" w:rsidP="00827450">
      <w:pPr>
        <w:tabs>
          <w:tab w:val="left" w:pos="1125"/>
        </w:tabs>
      </w:pPr>
    </w:p>
    <w:p w14:paraId="0AA52451" w14:textId="77777777" w:rsidR="00ED2A40" w:rsidRDefault="00ED2A40" w:rsidP="00827450">
      <w:pPr>
        <w:tabs>
          <w:tab w:val="left" w:pos="1125"/>
        </w:tabs>
      </w:pPr>
      <w:r>
        <w:t>or</w:t>
      </w:r>
    </w:p>
    <w:p w14:paraId="7C6EF790" w14:textId="77777777" w:rsidR="00ED2A40" w:rsidRDefault="00ED2A40" w:rsidP="00827450">
      <w:pPr>
        <w:tabs>
          <w:tab w:val="left" w:pos="1125"/>
        </w:tabs>
      </w:pPr>
    </w:p>
    <w:p w14:paraId="481C3BBC" w14:textId="77777777" w:rsidR="00ED2A40" w:rsidRDefault="00ED2A40" w:rsidP="00827450">
      <w:pPr>
        <w:tabs>
          <w:tab w:val="left" w:pos="1125"/>
        </w:tabs>
      </w:pPr>
      <w:r>
        <w:t>5100 Airport Drive</w:t>
      </w:r>
    </w:p>
    <w:p w14:paraId="7E2C6ED7" w14:textId="77777777" w:rsidR="00C72D26" w:rsidRPr="00C72D26" w:rsidRDefault="00ED2A40" w:rsidP="00827450">
      <w:pPr>
        <w:tabs>
          <w:tab w:val="left" w:pos="1125"/>
        </w:tabs>
      </w:pPr>
      <w:r>
        <w:t>Denison, TX 75020.</w:t>
      </w:r>
    </w:p>
    <w:sectPr w:rsidR="00C72D26" w:rsidRPr="00C72D26" w:rsidSect="0017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5F6"/>
    <w:multiLevelType w:val="hybridMultilevel"/>
    <w:tmpl w:val="C314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E56"/>
    <w:multiLevelType w:val="hybridMultilevel"/>
    <w:tmpl w:val="DD2EB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A29B6"/>
    <w:multiLevelType w:val="hybridMultilevel"/>
    <w:tmpl w:val="5136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9D9"/>
    <w:multiLevelType w:val="hybridMultilevel"/>
    <w:tmpl w:val="40F0926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A01920"/>
    <w:multiLevelType w:val="hybridMultilevel"/>
    <w:tmpl w:val="2544114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4422702"/>
    <w:multiLevelType w:val="hybridMultilevel"/>
    <w:tmpl w:val="7DA495A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988345C"/>
    <w:multiLevelType w:val="hybridMultilevel"/>
    <w:tmpl w:val="E7CAC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D65A9"/>
    <w:multiLevelType w:val="hybridMultilevel"/>
    <w:tmpl w:val="A7BC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A5D96"/>
    <w:multiLevelType w:val="hybridMultilevel"/>
    <w:tmpl w:val="256624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5FA747C"/>
    <w:multiLevelType w:val="hybridMultilevel"/>
    <w:tmpl w:val="DDF47B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C4671"/>
    <w:multiLevelType w:val="hybridMultilevel"/>
    <w:tmpl w:val="5FB4DE3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C485965"/>
    <w:multiLevelType w:val="hybridMultilevel"/>
    <w:tmpl w:val="A45E13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E1039A"/>
    <w:multiLevelType w:val="hybridMultilevel"/>
    <w:tmpl w:val="964A11A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21A1AB7"/>
    <w:multiLevelType w:val="hybridMultilevel"/>
    <w:tmpl w:val="19CC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A1B20"/>
    <w:multiLevelType w:val="hybridMultilevel"/>
    <w:tmpl w:val="BB846E0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6A43455"/>
    <w:multiLevelType w:val="hybridMultilevel"/>
    <w:tmpl w:val="B8E2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7669E"/>
    <w:multiLevelType w:val="hybridMultilevel"/>
    <w:tmpl w:val="030A089A"/>
    <w:lvl w:ilvl="0" w:tplc="E07698B0">
      <w:start w:val="7"/>
      <w:numFmt w:val="decimal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2016105911">
    <w:abstractNumId w:val="12"/>
  </w:num>
  <w:num w:numId="2" w16cid:durableId="95172985">
    <w:abstractNumId w:val="14"/>
  </w:num>
  <w:num w:numId="3" w16cid:durableId="167840595">
    <w:abstractNumId w:val="8"/>
  </w:num>
  <w:num w:numId="4" w16cid:durableId="832721944">
    <w:abstractNumId w:val="4"/>
  </w:num>
  <w:num w:numId="5" w16cid:durableId="1896309508">
    <w:abstractNumId w:val="5"/>
  </w:num>
  <w:num w:numId="6" w16cid:durableId="1621036278">
    <w:abstractNumId w:val="16"/>
  </w:num>
  <w:num w:numId="7" w16cid:durableId="1887599497">
    <w:abstractNumId w:val="10"/>
  </w:num>
  <w:num w:numId="8" w16cid:durableId="83960895">
    <w:abstractNumId w:val="3"/>
  </w:num>
  <w:num w:numId="9" w16cid:durableId="918179595">
    <w:abstractNumId w:val="11"/>
  </w:num>
  <w:num w:numId="10" w16cid:durableId="657073240">
    <w:abstractNumId w:val="6"/>
  </w:num>
  <w:num w:numId="11" w16cid:durableId="2081125535">
    <w:abstractNumId w:val="1"/>
  </w:num>
  <w:num w:numId="12" w16cid:durableId="1481733841">
    <w:abstractNumId w:val="9"/>
  </w:num>
  <w:num w:numId="13" w16cid:durableId="290481389">
    <w:abstractNumId w:val="7"/>
  </w:num>
  <w:num w:numId="14" w16cid:durableId="932978204">
    <w:abstractNumId w:val="0"/>
  </w:num>
  <w:num w:numId="15" w16cid:durableId="1291742566">
    <w:abstractNumId w:val="2"/>
  </w:num>
  <w:num w:numId="16" w16cid:durableId="520163419">
    <w:abstractNumId w:val="13"/>
  </w:num>
  <w:num w:numId="17" w16cid:durableId="8891455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563"/>
    <w:rsid w:val="000954A5"/>
    <w:rsid w:val="000E2149"/>
    <w:rsid w:val="000F4EC2"/>
    <w:rsid w:val="000F6B59"/>
    <w:rsid w:val="00131637"/>
    <w:rsid w:val="00174563"/>
    <w:rsid w:val="00190DBF"/>
    <w:rsid w:val="00264F36"/>
    <w:rsid w:val="002A1BDA"/>
    <w:rsid w:val="002B1523"/>
    <w:rsid w:val="00346F0A"/>
    <w:rsid w:val="00375B19"/>
    <w:rsid w:val="003A255C"/>
    <w:rsid w:val="00462D0F"/>
    <w:rsid w:val="004866F2"/>
    <w:rsid w:val="006373A8"/>
    <w:rsid w:val="006D7F9D"/>
    <w:rsid w:val="00827450"/>
    <w:rsid w:val="008513AF"/>
    <w:rsid w:val="00863C68"/>
    <w:rsid w:val="00882208"/>
    <w:rsid w:val="008A0B49"/>
    <w:rsid w:val="008A3E86"/>
    <w:rsid w:val="008D45FA"/>
    <w:rsid w:val="0097795E"/>
    <w:rsid w:val="009C275D"/>
    <w:rsid w:val="00A316DE"/>
    <w:rsid w:val="00AA25DC"/>
    <w:rsid w:val="00AD759F"/>
    <w:rsid w:val="00BA6077"/>
    <w:rsid w:val="00C166B0"/>
    <w:rsid w:val="00C31312"/>
    <w:rsid w:val="00C72D26"/>
    <w:rsid w:val="00C813F9"/>
    <w:rsid w:val="00CA17DC"/>
    <w:rsid w:val="00CD4D01"/>
    <w:rsid w:val="00D0103C"/>
    <w:rsid w:val="00D87B48"/>
    <w:rsid w:val="00DA4971"/>
    <w:rsid w:val="00DF081C"/>
    <w:rsid w:val="00DF6DDD"/>
    <w:rsid w:val="00E578C5"/>
    <w:rsid w:val="00EA064C"/>
    <w:rsid w:val="00ED2A40"/>
    <w:rsid w:val="00F04ACE"/>
    <w:rsid w:val="00F45E91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99DB1"/>
  <w15:chartTrackingRefBased/>
  <w15:docId w15:val="{65E8B547-AB3C-460B-B695-91CF751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360" w:right="-720"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73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2A40"/>
    <w:rPr>
      <w:color w:val="0000FF"/>
      <w:u w:val="single"/>
    </w:rPr>
  </w:style>
  <w:style w:type="paragraph" w:styleId="Revision">
    <w:name w:val="Revision"/>
    <w:hidden/>
    <w:uiPriority w:val="99"/>
    <w:semiHidden/>
    <w:rsid w:val="00E578C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4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5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tua@gtu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DD1A-96AF-4304-8257-B9C869AD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LANDFILL</vt:lpstr>
    </vt:vector>
  </TitlesOfParts>
  <Company>Greater Texoma Utility Authority</Company>
  <LinksUpToDate>false</LinksUpToDate>
  <CharactersWithSpaces>2528</CharactersWithSpaces>
  <SharedDoc>false</SharedDoc>
  <HLinks>
    <vt:vector size="6" baseType="variant"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>mailto:gtua@gtua.org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LANDFILL</dc:title>
  <dc:subject/>
  <dc:creator>GTUA</dc:creator>
  <cp:keywords/>
  <cp:lastModifiedBy>Paul Sigle</cp:lastModifiedBy>
  <cp:revision>2</cp:revision>
  <cp:lastPrinted>2015-12-01T23:22:00Z</cp:lastPrinted>
  <dcterms:created xsi:type="dcterms:W3CDTF">2022-09-28T12:50:00Z</dcterms:created>
  <dcterms:modified xsi:type="dcterms:W3CDTF">2022-09-28T12:50:00Z</dcterms:modified>
</cp:coreProperties>
</file>